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9C0" w:rsidRPr="002C29C0" w:rsidRDefault="002C29C0" w:rsidP="00E63DCC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PLAN PODZIAŁU SPÓŁKI PRZEZ WYDZIELENIE</w:t>
      </w:r>
    </w:p>
    <w:p w:rsid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sporządzony w dniu …………………….. r. na podstawie art. 529 § 1 pkt 4 Kodeksu spółek handlowych</w:t>
      </w:r>
    </w:p>
    <w:p w:rsidR="00ED756F" w:rsidRPr="00ED756F" w:rsidRDefault="00ED756F" w:rsidP="00E63DC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ED75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Uzasadnienie podziału i opis sytuacji organizacyjnej Spółki</w:t>
      </w:r>
    </w:p>
    <w:p w:rsidR="00ED756F" w:rsidRPr="00ED756F" w:rsidRDefault="00ED756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756F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Spółka prowadzi działalność gospodarczą w dwóch zasadniczych obszarach operacyjnych, obejmujących:</w:t>
      </w:r>
    </w:p>
    <w:p w:rsidR="00ED756F" w:rsidRPr="00ED756F" w:rsidRDefault="00ED756F" w:rsidP="00E63DC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756F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sklepu detalicznego działającego pod marką Biedronka, oraz</w:t>
      </w:r>
    </w:p>
    <w:p w:rsidR="00ED756F" w:rsidRPr="00ED756F" w:rsidRDefault="00ED756F" w:rsidP="00E63DC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756F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stacji paliw funkcjonującej pod marką Orlen wraz z infrastrukturą towarzyszącą, obejmującą w szczególności wiatę nad dystrybutorami paliw oraz parking.</w:t>
      </w:r>
    </w:p>
    <w:p w:rsidR="00ED756F" w:rsidRPr="00ED756F" w:rsidRDefault="00ED756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756F">
        <w:rPr>
          <w:rFonts w:ascii="Times New Roman" w:eastAsia="Times New Roman" w:hAnsi="Times New Roman" w:cs="Times New Roman"/>
          <w:sz w:val="24"/>
          <w:szCs w:val="24"/>
          <w:lang w:eastAsia="pl-PL"/>
        </w:rPr>
        <w:t>Oba rodzaje działalności są realizowane w ramach jednego przedsiębiorstwa, jednakże stanowią odrębne organizacyjnie i funkcjonalnie segmenty działalności gospodarczej, generujące przychody z różnych źródeł, wymagające odmiennych procesów operacyjnych oraz skierowane do częściowo odmiennych grup klientów.</w:t>
      </w:r>
    </w:p>
    <w:p w:rsidR="00ED756F" w:rsidRPr="00ED756F" w:rsidRDefault="00ED756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75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podjętą przez wspólników decyzją o zmianie struktury prowadzonej działalności gospodarczej, Spółka zamierza dokonać reorganizacji polegającej na wyodrębnieniu działalności związanej z prowadzeniem sklepu Biedronka oraz działalności związanej z prowadzeniem stacji paliw wraz z niezbędną infrastrukturą techniczną i komunikacyjną, obejmującą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szczególności wiatę,  parking i myjnię samoobsługową. </w:t>
      </w:r>
    </w:p>
    <w:p w:rsidR="00ED756F" w:rsidRPr="00ED756F" w:rsidRDefault="00ED756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D756F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planowanego podziału jest uporządkowanie struktury organizacyjnej i majątkowej Spółki poprzez wyodrębnienie składników majątkowych oraz praw i obowiązków związanych z prowadzonymi działalnościami, a także przygotowanie części majątku obejmującej stację paliw do planowanej transakcji zbycia.</w:t>
      </w:r>
    </w:p>
    <w:p w:rsidR="00ED756F" w:rsidRPr="00ED756F" w:rsidRDefault="00ED756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756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 dzień sporządzenia niniejszego planu podziału Spółka zawarła z podmiotem trzecim umowę przedwstępną dotyczącą sprzedaży stacji paliw wraz z infrastrukturą niezbędną do prowadzenia tej działalności. W związku z powyższym przeprowadzenie podziału przez wydzielenie umożliwi efektywne i przejrzyste przeprowadzenie planowanej transakcji, przy jednoczesnym zachowaniu ciągłości prowadzenia działalności gospodarczej oraz właściwym rozdzieleniu składników majątkowych związanych z poszczególnymi segmentami działalności.</w:t>
      </w:r>
    </w:p>
    <w:p w:rsidR="00ED756F" w:rsidRPr="002C29C0" w:rsidRDefault="00ED756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C29C0" w:rsidRPr="002C29C0" w:rsidRDefault="002C29C0" w:rsidP="00E63DC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</w:t>
      </w:r>
      <w:r w:rsidR="00ED756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</w:t>
      </w:r>
      <w:r w:rsidRPr="002C29C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. SPÓŁKI UCZESTNICZĄCE W PODZIALE</w:t>
      </w:r>
    </w:p>
    <w:p w:rsidR="002C29C0" w:rsidRPr="002C29C0" w:rsidRDefault="002C29C0" w:rsidP="00E63DCC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Spółka dzielona</w:t>
      </w:r>
    </w:p>
    <w:p w:rsidR="002C29C0" w:rsidRP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Port Kowalów sp. z o.o.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siedzibą w Kowalowie, ul. Radowska 27, wpisana do rejestru przedsiębiorców KRS pod numerem KRS: 00001122339, NIP: 5981597683, REGON: 080245469, o kapitale </w:t>
      </w:r>
      <w:r w:rsidR="00E212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zakładowym w wysokości 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.000,00 zł, zwana dalej ,,Spółką dzieloną”</w:t>
      </w:r>
    </w:p>
    <w:p w:rsidR="002C29C0" w:rsidRPr="002C29C0" w:rsidRDefault="002C29C0" w:rsidP="00E63DCC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Spółka nowo zawiązana</w:t>
      </w:r>
    </w:p>
    <w:p w:rsidR="002C29C0" w:rsidRPr="002C29C0" w:rsidRDefault="00E212FC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Nova Handel sp. z o.o. </w:t>
      </w:r>
      <w:r w:rsidR="002C29C0"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siedzibą w </w:t>
      </w:r>
      <w:r w:rsidR="00ED756F">
        <w:rPr>
          <w:rFonts w:ascii="Times New Roman" w:eastAsia="Times New Roman" w:hAnsi="Times New Roman" w:cs="Times New Roman"/>
          <w:sz w:val="24"/>
          <w:szCs w:val="24"/>
          <w:lang w:eastAsia="pl-PL"/>
        </w:rPr>
        <w:t>Kowalowie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ul. Radowska 23,</w:t>
      </w:r>
      <w:r w:rsidR="002C29C0"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wpisana do rejestru przedsiębiorców KRS pod numerem KRS: 0000000000, NIP: 0000000000, REGON: 000000000, o ka</w:t>
      </w:r>
      <w:r w:rsidR="00ED756F">
        <w:rPr>
          <w:rFonts w:ascii="Times New Roman" w:eastAsia="Times New Roman" w:hAnsi="Times New Roman" w:cs="Times New Roman"/>
          <w:sz w:val="24"/>
          <w:szCs w:val="24"/>
          <w:lang w:eastAsia="pl-PL"/>
        </w:rPr>
        <w:t>pitale zakładowym w wysokości 5</w:t>
      </w:r>
      <w:r w:rsidR="002C29C0"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.000,00 zł, zwana dalej „Spółką Przejmującą”.</w:t>
      </w:r>
    </w:p>
    <w:p w:rsidR="002C29C0" w:rsidRPr="002C29C0" w:rsidRDefault="003D0562" w:rsidP="00E63D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2C29C0" w:rsidRPr="002C29C0" w:rsidRDefault="002C29C0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II. SPOSÓB PODZIAŁU</w:t>
      </w:r>
    </w:p>
    <w:p w:rsidR="002C29C0" w:rsidRP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Podział zostanie dokonany w trybie art. 529 § 1 pkt 4 Kodeksu spółek handlowych, tj. przez wydzielenie części majątku Spółki Dzielonej i przeniesienie go na Spółkę Przejmującą.</w:t>
      </w:r>
    </w:p>
    <w:p w:rsid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Wydzieleniu podlega zorganizowana część przedsiębiorstwa obejmująca działalność polegającą 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prowadzeniu sklepu Biedronka wraz z budynkiem hotelowo-biurowym. W majątku Spółki Dzielonej pozostanie budynek stacji paliw i przynależnego do niego sklepiku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piekarniczego oraz myjnia dla samochodów osobowych, 2-stanowiskowa i parking dla samochodów osobowych i ciężarowych. </w:t>
      </w:r>
    </w:p>
    <w:p w:rsidR="008F678A" w:rsidRPr="008F678A" w:rsidRDefault="008F678A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67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Przejście umowy agencyjnej z Biedronką</w:t>
      </w:r>
    </w:p>
    <w:p w:rsidR="008F678A" w:rsidRPr="008F678A" w:rsidRDefault="008F678A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67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skład zorganizowanej części przedsiębiorstwa obejmującej działalność sklepu Biedronka, przenoszonej na Spółkę Nowo Zawiązaną, wchodzą wszelkie prawa i obowiązki związane z prowadzeniem tej działalności, w tym w szczególności prawa i obowiązki wynikające z umowy agencyjnej zawartej z Jeronimo </w:t>
      </w:r>
      <w:proofErr w:type="spellStart"/>
      <w:r w:rsidRPr="008F678A">
        <w:rPr>
          <w:rFonts w:ascii="Times New Roman" w:eastAsia="Times New Roman" w:hAnsi="Times New Roman" w:cs="Times New Roman"/>
          <w:sz w:val="24"/>
          <w:szCs w:val="24"/>
          <w:lang w:eastAsia="pl-PL"/>
        </w:rPr>
        <w:t>Martins</w:t>
      </w:r>
      <w:proofErr w:type="spellEnd"/>
      <w:r w:rsidRPr="008F67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Polska S.A., o ile zgodnie z obowiązującymi przepisami oraz treścią tej umowy podlegają one sukcesji w wyniku podziału przez wydzielenie.</w:t>
      </w:r>
    </w:p>
    <w:p w:rsidR="008F678A" w:rsidRPr="008F678A" w:rsidRDefault="008F678A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678A">
        <w:rPr>
          <w:rFonts w:ascii="Times New Roman" w:eastAsia="Times New Roman" w:hAnsi="Times New Roman" w:cs="Times New Roman"/>
          <w:sz w:val="24"/>
          <w:szCs w:val="24"/>
          <w:lang w:eastAsia="pl-PL"/>
        </w:rPr>
        <w:t>Na Spółkę Nowo Zawiązaną przechodzą również wszelkie wierzytelności, zobowiązania, prawa, obowiązki, zabezpieczenia oraz dokumentacja związane z wykonywaniem powyższej umowy, w zakresie przypisanym do wydzielanej zorganizowanej części przedsiębiorstwa.</w:t>
      </w:r>
    </w:p>
    <w:p w:rsidR="008F678A" w:rsidRPr="002C29C0" w:rsidRDefault="008F678A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C29C0" w:rsidRPr="002C29C0" w:rsidRDefault="003D0562" w:rsidP="00E63D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6" style="width:0;height:1.5pt" o:hralign="center" o:hrstd="t" o:hr="t" fillcolor="#a0a0a0" stroked="f"/>
        </w:pict>
      </w:r>
    </w:p>
    <w:p w:rsidR="00E63DCC" w:rsidRDefault="00E63DCC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E63DCC" w:rsidRDefault="00E63DCC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E63DCC" w:rsidRDefault="00E63DCC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E63DCC" w:rsidRDefault="00E63DCC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E63DCC" w:rsidRDefault="00E63DCC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2C29C0" w:rsidRPr="002C29C0" w:rsidRDefault="002C29C0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lastRenderedPageBreak/>
        <w:t>III. OPIS I PODZIAŁ SKŁADNIKÓW MAJĄTKU</w:t>
      </w:r>
    </w:p>
    <w:p w:rsidR="002C29C0" w:rsidRPr="002C29C0" w:rsidRDefault="002C29C0" w:rsidP="00E63DC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1. Składniki majątku przechodzące na Spółkę Przejmującą</w:t>
      </w:r>
    </w:p>
    <w:p w:rsidR="00ED756F" w:rsidRDefault="00ED756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Na Spółkę Przejmującą przechodzą następujące składniki majątku:</w:t>
      </w:r>
    </w:p>
    <w:tbl>
      <w:tblPr>
        <w:tblW w:w="7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0"/>
        <w:gridCol w:w="1400"/>
        <w:gridCol w:w="1400"/>
      </w:tblGrid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Nazwa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Nova Handel sp. z o.o. 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Środki trwałe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saldo WN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saldo Ma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Grunty własne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4 071 566,87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GRUNTY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167 907,00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Budynki i budowle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167 907,00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BUDYNEK HANDLOWY, STACJA PALIW I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3 617 611,40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BUDYNEK HANDLOWY, STACJA PALIW II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2 684 143,85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BUDYNEK HANDLOWY, STACJA PALIW III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BUDYNEK HANDLOWY, STACJA PALIW IV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BUDYNEK HOTELOWO-BIUROWY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6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Urządzenia techniczne i maszyny ogólnego zastosowania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933 467,55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DYSTRYBUTORY PALIW 6 SZT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35 620,75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WENTYLACJA OKAPU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KASA FISKALNA DELTA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SCHARP ZX PROGRAM BISTRO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DRUKARKA FISKALNA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6 550,00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KOMPUTER DELL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4 380,00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KASA FISKALNA DELTA MAX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KASA FISKALNA DELTA MAX 61439 LAN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DRUKARKA FISKALNA NOVITUS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DRUKARKA FISKALNA NOVIYUS (2)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DRUKARKA X 2 SZT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DRUKARKA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CIĄG LAD CHŁODNICZYCH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LAPTOP MSI GL 75 I5-10300H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20 565,75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Specjalistyczne maszyny, urządzenia i aparaty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4 125,00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ZAMRAŻARKA AFT LTA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24 554,49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KRAJALNICA DO CHLEBA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KRAJALNICA 612P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PRASA DO KARTONU I TWORZYW SZTUCZNYCH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3 444,00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ZMYWARKA Z POMPĄ QQI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14 446,15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Urządzenia techniczne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6 664,34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INSTALACJA CHŁODNICZA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114 345,28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BANER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WYPOSAŻENIE I - market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WYPOSAŻENIE II- SP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103 377,80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WYPOSAŻENIE III SP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WAGA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KOMPRESOR STACJONARNY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TELEWIZOR SHARP LCD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ODKURZACZ STACJONARNY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1 506,56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KLIMATYZATOR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SYSTEM MONITORINGU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KLIMATYZATOR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KASA FISKALNA ELZAB SIGMA APL 2" X 3 SZT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KLIMATYZATOR (BAR)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9 460,92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MYJNIA SAMOOBSŁUGOWA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Środki transportu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MOTOR HARLEY DAVIDSON FSLM889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80 000,00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PRZYCZEPA THULE TRAILERS 2010 FSL77PR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30 000,00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CHRYSLER LX FSL88NH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15 000,00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Narzędzia, przyrządy ruchomości i wyposażenie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35 000,00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DRZWI ALUMINIOWE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31 527,95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EKSPRES DO KAWY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LADA CUKIERNICZA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HALA NAMIOTOWA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BANNER PLANDEKOWY JEDNOSTRONNY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31 527,95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WITRYNA SKLEPOWA (BIEDRONKA-ALKOHOL)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Odpisy umorzeniowe środków trwałych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6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Umorzenie budynków i lokali, spółdzielczego </w:t>
            </w:r>
            <w:proofErr w:type="spellStart"/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własn</w:t>
            </w:r>
            <w:proofErr w:type="spellEnd"/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 prawa do lokalu niemieszkalnego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1 343 357,43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BUDYNEK HANDLOWY, STACJA PALIW I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1 067 161,76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BUDYNEK HANDLOWY, STACJA PALIW II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925 196,92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BUDYNEK HANDLOWY, STACJA PALIW III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BUDYNEK HANDLOWY, STACJA PALIW IV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BUDYNEK HOTELOWO-BIUROWY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Umorzenie maszyn, urządzeń i aparatów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141 964,84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DYSTRYBUTORY PALIW 6 SZT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27 223,29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WENTYLACJA OKAPU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KASA FISKALNA DELTA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SCHARP ZX PROGRAM BISTRO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DRUKARKA FISKALNA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6 550,00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KOMPUTER DELL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4 380,00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KASA FISKALNA DELTA MAX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KASA FISKALNA DELTA MAX 61439 LAN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DRUKARKA FISKALNA NOVITUS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DRUKARKA FISKALNA NOVIYUS (2)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DRUKARKA X 2 SZT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DRUKARKA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CIĄG LAD CHŁODNICZYCH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LAPTOP MSI GL 75 I5-10300H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12 168,09</w:t>
            </w:r>
          </w:p>
        </w:tc>
      </w:tr>
      <w:tr w:rsidR="003D0562" w:rsidRPr="003D0562" w:rsidTr="003D0562">
        <w:trPr>
          <w:trHeight w:val="6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Umorzenie specjalistycznych maszyn, urządzeń i aparatów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4 125,20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ZAMRAŻARKA AFT LTA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24 554,49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KRAJALNICA DO CHLEBA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KRAJALNICA 612P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PRASA DO KARTONU I TWORZYW SZTUCZNYCH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3 444,00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ZMYWARKA Z POMPĄ QQI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14 446,15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Umorzenie urządzeń technicznych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6 664,34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INSTALACJA CHŁODNICZA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114 345,28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BANER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WYPOSAŻENIE I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WYPOSAŻENIE II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103 377,80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WYPOSAŻENIE III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WAGA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KOMPRESOR STACJONARNY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TELEWIZOR SHARP LCD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ODKURZACZ STACJONARNY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1 506,56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KLIMATYZATOR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SYSTEM MONITORINGU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KLIMATYZATOR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KASA FISKALNA ELZAB SIGMA APL 2" X 3 SZT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KLIMATYZATOR (BAR)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9 460,92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MYJNIA SAMOOBSŁUGOWA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Umorzenie środków transportu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MOTOR HARLEY DAVIDSON FSLM889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80 000,00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PRZYCZEPA THULE TRAILERS 2010 FSL77PR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30 000,00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CHRYSLER LX FSL88NH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15 000,00</w:t>
            </w:r>
          </w:p>
        </w:tc>
      </w:tr>
      <w:tr w:rsidR="003D0562" w:rsidRPr="003D0562" w:rsidTr="003D0562">
        <w:trPr>
          <w:trHeight w:val="6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Umorzenie narzędzi, przyrządów, ruchomości i wyposażenia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35 000,00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DRZWI ALUMINIOWE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30 072,61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EKSPRES DO KAWY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LADA CUKIERNICZA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HALA NAMIOTOWA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BANNER PLANDEKOWY JEDNOSTRONNY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30 072,61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WITRYNA SKLEPOWA (BIEDRONKA-ALKOHOL)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Grunty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167 907,00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0,00</w:t>
            </w:r>
          </w:p>
        </w:tc>
      </w:tr>
      <w:tr w:rsidR="003D0562" w:rsidRPr="003D0562" w:rsidTr="003D0562">
        <w:trPr>
          <w:trHeight w:val="435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Budynki i budowle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2 550 449,64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Urządzenia </w:t>
            </w:r>
            <w:proofErr w:type="spellStart"/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tech</w:t>
            </w:r>
            <w:proofErr w:type="spellEnd"/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. I maszyny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8 397,46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Spec. Maszyny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Urządzenia techniczne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ŚT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Narzędzia, przyrządy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1 455,34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D0562" w:rsidRPr="003D0562" w:rsidTr="003D0562">
        <w:trPr>
          <w:trHeight w:val="555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ŚT Nowa sp.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3D0562" w:rsidRPr="003D0562" w:rsidTr="003D0562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2 728 209,44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562" w:rsidRPr="003D0562" w:rsidRDefault="003D0562" w:rsidP="003D05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3D0562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0,00</w:t>
            </w:r>
          </w:p>
        </w:tc>
      </w:tr>
    </w:tbl>
    <w:p w:rsidR="003D0562" w:rsidRDefault="003D0562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C2CFF" w:rsidRPr="002C29C0" w:rsidRDefault="00AC2CF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C29C0" w:rsidRPr="002C29C0" w:rsidRDefault="002C29C0" w:rsidP="00E63DCC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Aktywa:</w:t>
      </w:r>
    </w:p>
    <w:p w:rsidR="002C29C0" w:rsidRPr="00E63B13" w:rsidRDefault="002C29C0" w:rsidP="00E63B1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środki trwałe wskazane w Załączniku nr 1,</w:t>
      </w:r>
    </w:p>
    <w:p w:rsidR="002C29C0" w:rsidRPr="002C29C0" w:rsidRDefault="002C29C0" w:rsidP="00E63DC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i obowiązki wynikające z umów handlowych,</w:t>
      </w:r>
    </w:p>
    <w:p w:rsidR="002C29C0" w:rsidRPr="002C29C0" w:rsidRDefault="002C29C0" w:rsidP="00E63DCC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środki pieniężne w kwocie </w:t>
      </w:r>
      <w:r w:rsidR="00234A41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zł,</w:t>
      </w:r>
    </w:p>
    <w:p w:rsidR="00234A41" w:rsidRPr="00234A41" w:rsidRDefault="002C29C0" w:rsidP="00234A4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należności zwią</w:t>
      </w:r>
      <w:r w:rsidR="00234A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zane z wydzielaną działalnością – </w:t>
      </w:r>
      <w:r w:rsidR="003D0562">
        <w:rPr>
          <w:rFonts w:ascii="Times New Roman" w:eastAsia="Times New Roman" w:hAnsi="Times New Roman" w:cs="Times New Roman"/>
          <w:sz w:val="24"/>
          <w:szCs w:val="24"/>
          <w:lang w:eastAsia="pl-PL"/>
        </w:rPr>
        <w:t>65.944,98</w:t>
      </w:r>
      <w:r w:rsidR="00234A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tym należności z tyt. dostaw </w:t>
      </w:r>
      <w:r w:rsidR="003D0562">
        <w:rPr>
          <w:rFonts w:ascii="Times New Roman" w:eastAsia="Times New Roman" w:hAnsi="Times New Roman" w:cs="Times New Roman"/>
          <w:sz w:val="24"/>
          <w:szCs w:val="24"/>
          <w:lang w:eastAsia="pl-PL"/>
        </w:rPr>
        <w:t>towarów i usług- 5</w:t>
      </w:r>
      <w:bookmarkStart w:id="0" w:name="_GoBack"/>
      <w:bookmarkEnd w:id="0"/>
      <w:r w:rsidR="003D0562">
        <w:rPr>
          <w:rFonts w:ascii="Times New Roman" w:eastAsia="Times New Roman" w:hAnsi="Times New Roman" w:cs="Times New Roman"/>
          <w:sz w:val="24"/>
          <w:szCs w:val="24"/>
          <w:lang w:eastAsia="pl-PL"/>
        </w:rPr>
        <w:t>7.245,58</w:t>
      </w:r>
    </w:p>
    <w:p w:rsidR="002C29C0" w:rsidRPr="002C29C0" w:rsidRDefault="002C29C0" w:rsidP="00E63DCC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Pasywa:</w:t>
      </w:r>
    </w:p>
    <w:p w:rsidR="002C29C0" w:rsidRPr="002C29C0" w:rsidRDefault="002C29C0" w:rsidP="00E63DC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zobowiązania wynikające z umów związa</w:t>
      </w:r>
      <w:r w:rsidR="00234A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nych z wydzielaną działalnością- </w:t>
      </w:r>
      <w:r w:rsidR="003D0562">
        <w:rPr>
          <w:rFonts w:ascii="Times New Roman" w:eastAsia="Times New Roman" w:hAnsi="Times New Roman" w:cs="Times New Roman"/>
          <w:sz w:val="24"/>
          <w:szCs w:val="24"/>
          <w:lang w:eastAsia="pl-PL"/>
        </w:rPr>
        <w:t>253.155,59</w:t>
      </w:r>
      <w:r w:rsidR="00234A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</w:t>
      </w:r>
    </w:p>
    <w:p w:rsidR="002C29C0" w:rsidRPr="002C29C0" w:rsidRDefault="00234A41" w:rsidP="00E63DC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zobowiązania wobec pracowników- </w:t>
      </w:r>
      <w:r w:rsidR="003D0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58.571,75 zł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C29C0" w:rsidRPr="002C29C0" w:rsidRDefault="003D0562" w:rsidP="00E63D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7" style="width:0;height:1.5pt" o:hralign="center" o:hrstd="t" o:hr="t" fillcolor="#a0a0a0" stroked="f"/>
        </w:pict>
      </w:r>
    </w:p>
    <w:p w:rsidR="0031046F" w:rsidRDefault="0031046F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60D83" w:rsidRDefault="00D60D8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60D83" w:rsidRDefault="00D60D8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60D83" w:rsidRDefault="00D60D8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60D83" w:rsidRDefault="00D60D8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60D83" w:rsidRDefault="00D60D8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E63B13" w:rsidRDefault="00E63B1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60D83" w:rsidRDefault="00D60D8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31046F" w:rsidRPr="00E63DCC" w:rsidRDefault="0031046F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IV PODZIAŁ PRACOWNIKÓW</w:t>
      </w:r>
    </w:p>
    <w:p w:rsidR="0031046F" w:rsidRDefault="0031046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4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podziałem Spółki przez wydzielenie oraz przeniesieniem na Spółkę </w:t>
      </w:r>
      <w:r w:rsidR="003E0E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Nowo Zawiązanej </w:t>
      </w:r>
      <w:r w:rsidRPr="003104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części przedsiębiorstwa obejmującej działalność polegającą na prowadzeniu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sklepu Biedronka</w:t>
      </w:r>
      <w:r w:rsidRPr="0031046F">
        <w:rPr>
          <w:rFonts w:ascii="Times New Roman" w:eastAsia="Times New Roman" w:hAnsi="Times New Roman" w:cs="Times New Roman"/>
          <w:sz w:val="24"/>
          <w:szCs w:val="24"/>
          <w:lang w:eastAsia="pl-PL"/>
        </w:rPr>
        <w:t>, na Spółkę Przejmującą przejdą z dniem wydzielenia prawa i obowiązki wynikające ze stosunków pracy pracowników przypisanych do tej działalności.</w:t>
      </w:r>
    </w:p>
    <w:p w:rsidR="0031046F" w:rsidRDefault="0031046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46F">
        <w:rPr>
          <w:rFonts w:ascii="Times New Roman" w:eastAsia="Times New Roman" w:hAnsi="Times New Roman" w:cs="Times New Roman"/>
          <w:sz w:val="24"/>
          <w:szCs w:val="24"/>
          <w:lang w:eastAsia="pl-PL"/>
        </w:rPr>
        <w:t>Przejście pracowników nastąpi na podstawie art. 23¹ Kodeksu pracy, zgodnie z którym Spółka Przejmująca stanie się z dniem podziału stroną w dotychczasowych stosunkach pracy.</w:t>
      </w:r>
    </w:p>
    <w:p w:rsidR="0031046F" w:rsidRPr="0031046F" w:rsidRDefault="0031046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46F">
        <w:rPr>
          <w:rFonts w:ascii="Times New Roman" w:eastAsia="Times New Roman" w:hAnsi="Times New Roman" w:cs="Times New Roman"/>
          <w:sz w:val="24"/>
          <w:szCs w:val="24"/>
          <w:lang w:eastAsia="pl-PL"/>
        </w:rPr>
        <w:t>Do Spółki Przejmującej przejdą w szczególności:</w:t>
      </w:r>
    </w:p>
    <w:p w:rsidR="0031046F" w:rsidRPr="0031046F" w:rsidRDefault="0031046F" w:rsidP="00E63DCC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46F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zatrudnieni wyłącznie w ramach działalności wydzielanej,</w:t>
      </w:r>
    </w:p>
    <w:p w:rsidR="0031046F" w:rsidRPr="0031046F" w:rsidRDefault="0031046F" w:rsidP="00E63DCC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46F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i obowiązki wynikające z zawartych umów o pracę,</w:t>
      </w:r>
    </w:p>
    <w:p w:rsidR="0031046F" w:rsidRPr="0031046F" w:rsidRDefault="0031046F" w:rsidP="00E63DCC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46F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zobowiązania związane z wynagrodzeniami, premiami i innymi świadczeniami pracowniczymi,</w:t>
      </w:r>
    </w:p>
    <w:p w:rsidR="0031046F" w:rsidRPr="0031046F" w:rsidRDefault="0031046F" w:rsidP="00E63DCC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46F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zobowiązania dotyczące niewykorzystanych urlopów wypoczynkowych,</w:t>
      </w:r>
    </w:p>
    <w:p w:rsidR="00D60D83" w:rsidRPr="00E63DCC" w:rsidRDefault="0031046F" w:rsidP="00E63DCC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46F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i obowiązki wynikające z regulaminów pracy, regulaminów wynagradzania oraz innych wewnętrznych aktów prawa pracy związanych z działalnością wydzielaną.</w:t>
      </w:r>
    </w:p>
    <w:p w:rsidR="0031046F" w:rsidRDefault="0031046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46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Wykaz pracowników przechodzących do Spółki Przejmującej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pozostających w Port Kowalów sp. z o.o. </w:t>
      </w:r>
    </w:p>
    <w:tbl>
      <w:tblPr>
        <w:tblW w:w="7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3480"/>
        <w:gridCol w:w="1500"/>
      </w:tblGrid>
      <w:tr w:rsidR="004036A1" w:rsidRPr="004036A1" w:rsidTr="004036A1">
        <w:trPr>
          <w:trHeight w:val="300"/>
        </w:trPr>
        <w:tc>
          <w:tcPr>
            <w:tcW w:w="2180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</w:pPr>
            <w:proofErr w:type="spellStart"/>
            <w:r w:rsidRPr="004036A1"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  <w:t>Imie</w:t>
            </w:r>
            <w:proofErr w:type="spellEnd"/>
            <w:r w:rsidRPr="004036A1"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  <w:t xml:space="preserve"> i Nazwisko</w:t>
            </w:r>
          </w:p>
        </w:tc>
        <w:tc>
          <w:tcPr>
            <w:tcW w:w="3480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  <w:t>Stanowisko</w:t>
            </w:r>
          </w:p>
        </w:tc>
        <w:tc>
          <w:tcPr>
            <w:tcW w:w="1500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  <w:t>Zatrudnienie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Krystian Barańców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Podjazdowy- stacja paliw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FF0000"/>
                <w:lang w:eastAsia="pl-PL"/>
              </w:rPr>
              <w:t xml:space="preserve">Port Kowalów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Anita Czak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 na stacji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FF0000"/>
                <w:lang w:eastAsia="pl-PL"/>
              </w:rPr>
              <w:t xml:space="preserve">Port Kowalów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Patrycja Dziemidowicz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 na stacji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FF0000"/>
                <w:lang w:eastAsia="pl-PL"/>
              </w:rPr>
              <w:t xml:space="preserve">Port Kowalów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Tomasz Gruszka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 na stacji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FF0000"/>
                <w:lang w:eastAsia="pl-PL"/>
              </w:rPr>
              <w:t xml:space="preserve">Port Kowalów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Dawid Mierzwa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 na stacji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FF0000"/>
                <w:lang w:eastAsia="pl-PL"/>
              </w:rPr>
              <w:t xml:space="preserve">Port Kowalów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Monika </w:t>
            </w:r>
            <w:proofErr w:type="spellStart"/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Pyzio</w:t>
            </w:r>
            <w:proofErr w:type="spellEnd"/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 na stacji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FF0000"/>
                <w:lang w:eastAsia="pl-PL"/>
              </w:rPr>
              <w:t xml:space="preserve">Port Kowalów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Jakub </w:t>
            </w:r>
            <w:proofErr w:type="spellStart"/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Sip</w:t>
            </w:r>
            <w:proofErr w:type="spellEnd"/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 na stacji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FF0000"/>
                <w:lang w:eastAsia="pl-PL"/>
              </w:rPr>
              <w:t xml:space="preserve">Port Kowalów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Kamila Tkaczyk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 na stacji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FF0000"/>
                <w:lang w:eastAsia="pl-PL"/>
              </w:rPr>
              <w:t xml:space="preserve">Port Kowalów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Hubert Kość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 na stacji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FF0000"/>
                <w:lang w:eastAsia="pl-PL"/>
              </w:rPr>
              <w:t xml:space="preserve">Port Kowalów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Jolanta Owczarz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 w sklepie piekarniczym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FF0000"/>
                <w:lang w:eastAsia="pl-PL"/>
              </w:rPr>
              <w:t xml:space="preserve">Port Kowalów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Dorota </w:t>
            </w:r>
            <w:proofErr w:type="spellStart"/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Uznańska</w:t>
            </w:r>
            <w:proofErr w:type="spellEnd"/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 w sklepie piekarniczym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FF0000"/>
                <w:lang w:eastAsia="pl-PL"/>
              </w:rPr>
              <w:t xml:space="preserve">Port Kowalów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nil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nil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Natalia Grabowska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Sprzedawca-Biedronka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2F75B5"/>
                <w:lang w:eastAsia="pl-PL"/>
              </w:rPr>
              <w:t xml:space="preserve">Nowa spółka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Katarzyna Iwańska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Sprzedawca-Biedronka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2F75B5"/>
                <w:lang w:eastAsia="pl-PL"/>
              </w:rPr>
              <w:t xml:space="preserve">Nowa spółka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Olga </w:t>
            </w:r>
            <w:proofErr w:type="spellStart"/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Kołodzińska</w:t>
            </w:r>
            <w:proofErr w:type="spellEnd"/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Sprzedawca-Biedronka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2F75B5"/>
                <w:lang w:eastAsia="pl-PL"/>
              </w:rPr>
              <w:t xml:space="preserve">Nowa spółka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Angelika </w:t>
            </w:r>
            <w:proofErr w:type="spellStart"/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Korta</w:t>
            </w:r>
            <w:proofErr w:type="spellEnd"/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Sprzedawca-Biedronka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2F75B5"/>
                <w:lang w:eastAsia="pl-PL"/>
              </w:rPr>
              <w:t xml:space="preserve">Nowa spółka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Marta </w:t>
            </w:r>
            <w:proofErr w:type="spellStart"/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Mincewicz</w:t>
            </w:r>
            <w:proofErr w:type="spellEnd"/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Sprzedawca-Biedronka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2F75B5"/>
                <w:lang w:eastAsia="pl-PL"/>
              </w:rPr>
              <w:t xml:space="preserve">Nowa spółka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Agnieszka Nowicka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Sprzedawca-Biedronka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2F75B5"/>
                <w:lang w:eastAsia="pl-PL"/>
              </w:rPr>
              <w:t xml:space="preserve">Nowa spółka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Paulina Nowicka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Sprzedawca-Biedronka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2F75B5"/>
                <w:lang w:eastAsia="pl-PL"/>
              </w:rPr>
              <w:t xml:space="preserve">Nowa spółka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Monika Sobczak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Kierownik-Biedronka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2F75B5"/>
                <w:lang w:eastAsia="pl-PL"/>
              </w:rPr>
              <w:t xml:space="preserve">Nowa spółka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Krystyna Piotrowska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Sprzedawca-Biedronka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2F75B5"/>
                <w:lang w:eastAsia="pl-PL"/>
              </w:rPr>
              <w:t xml:space="preserve">Nowa spółka </w:t>
            </w:r>
          </w:p>
        </w:tc>
      </w:tr>
      <w:tr w:rsidR="004036A1" w:rsidRPr="004036A1" w:rsidTr="004036A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Magdalena Sobczak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000000"/>
                <w:lang w:eastAsia="pl-PL"/>
              </w:rPr>
              <w:t>Sprzedawca-Biedronka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4036A1" w:rsidRDefault="004036A1" w:rsidP="004036A1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lang w:eastAsia="pl-PL"/>
              </w:rPr>
            </w:pPr>
            <w:r w:rsidRPr="004036A1">
              <w:rPr>
                <w:rFonts w:ascii="Calibri" w:eastAsia="Times New Roman" w:hAnsi="Calibri" w:cs="Calibri"/>
                <w:color w:val="2F75B5"/>
                <w:lang w:eastAsia="pl-PL"/>
              </w:rPr>
              <w:t xml:space="preserve">Nowa spółka </w:t>
            </w:r>
          </w:p>
        </w:tc>
      </w:tr>
    </w:tbl>
    <w:p w:rsidR="0031046F" w:rsidRPr="0031046F" w:rsidRDefault="0031046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22D85" w:rsidRPr="0031046F" w:rsidRDefault="0031046F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46F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niezwiązani funkcjonalnie z działalnością wydzielaną pozostaną pracownikami Spółki Dzielonej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Port Kowalów sp. z o.o.</w:t>
      </w:r>
    </w:p>
    <w:p w:rsidR="00D60D83" w:rsidRDefault="00D60D8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60D83" w:rsidRDefault="00D60D8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60D83" w:rsidRDefault="00D60D8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60D83" w:rsidRDefault="00D60D8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60D83" w:rsidRDefault="00D60D8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60D83" w:rsidRDefault="00D60D8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2C29C0" w:rsidRDefault="002C29C0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V. </w:t>
      </w:r>
      <w:r w:rsidR="00922D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PODZIAŁ PRAW I OBOWIĄZKÓW WYNIKAJĄCYCH Z UMÓW LEASINGOWYCH</w:t>
      </w:r>
    </w:p>
    <w:p w:rsidR="00922D85" w:rsidRPr="00922D85" w:rsidRDefault="00922D85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2D85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podziałem Spółki przez wydzielenie, na Spółkę Przejmującą przejdą prawa i obowiązki wynikające z umów leasingu związanych funkcjonalnie z działalnością wydzielaną oraz składnikami majątku przypisanymi do Spółki Przejmującej.</w:t>
      </w:r>
    </w:p>
    <w:p w:rsidR="00922D85" w:rsidRPr="00922D85" w:rsidRDefault="00922D85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2D85">
        <w:rPr>
          <w:rFonts w:ascii="Times New Roman" w:eastAsia="Times New Roman" w:hAnsi="Times New Roman" w:cs="Times New Roman"/>
          <w:sz w:val="24"/>
          <w:szCs w:val="24"/>
          <w:lang w:eastAsia="pl-PL"/>
        </w:rPr>
        <w:t>Przeniesienie praw i obowiązków nastąpi zgodnie z zasadą sukcesji uniwersalnej częściowej przewidzianą w przepisach Kodeksu spółek handlowych, z uwzględnieniem postanowień poszczególnych umów leasingu oraz wymogów wynikających z przepisów prawa.</w:t>
      </w:r>
    </w:p>
    <w:p w:rsidR="00922D85" w:rsidRPr="00922D85" w:rsidRDefault="00922D85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2D85">
        <w:rPr>
          <w:rFonts w:ascii="Times New Roman" w:eastAsia="Times New Roman" w:hAnsi="Times New Roman" w:cs="Times New Roman"/>
          <w:sz w:val="24"/>
          <w:szCs w:val="24"/>
          <w:lang w:eastAsia="pl-PL"/>
        </w:rPr>
        <w:t>Na Spółkę Przejmującą przejdą w szczególności:</w:t>
      </w:r>
    </w:p>
    <w:p w:rsidR="00922D85" w:rsidRPr="00922D85" w:rsidRDefault="00922D85" w:rsidP="00E63DCC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2D85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do korzystania z przedmiotów leasingu przypisanych do działalności wydzielanej,</w:t>
      </w:r>
    </w:p>
    <w:p w:rsidR="00922D85" w:rsidRPr="00922D85" w:rsidRDefault="00922D85" w:rsidP="00E63DCC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2D85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obowiązek regulowania rat leasingowych przypadających po dniu wydzielenia,</w:t>
      </w:r>
    </w:p>
    <w:p w:rsidR="00922D85" w:rsidRPr="00922D85" w:rsidRDefault="00922D85" w:rsidP="00E63DCC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2D85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i obowiązki wynikające z zabezpieczeń ustanowionych w związku z umowami leasingu,</w:t>
      </w:r>
    </w:p>
    <w:p w:rsidR="00922D85" w:rsidRPr="00922D85" w:rsidRDefault="00922D85" w:rsidP="00E63DCC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2D85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do wykupu przedmiotów leasingu po zakończeniu okresu leasingu, o ile wynikają z umów leasingowych,</w:t>
      </w:r>
    </w:p>
    <w:p w:rsidR="00922D85" w:rsidRPr="00922D85" w:rsidRDefault="00922D85" w:rsidP="00E63DCC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2D85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pozostałe prawa i obowiązki związane z umowami leasingu przypisanymi do działalności wydzielanej.</w:t>
      </w:r>
    </w:p>
    <w:tbl>
      <w:tblPr>
        <w:tblW w:w="9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1660"/>
        <w:gridCol w:w="1000"/>
        <w:gridCol w:w="1300"/>
        <w:gridCol w:w="1180"/>
        <w:gridCol w:w="1280"/>
        <w:gridCol w:w="1660"/>
      </w:tblGrid>
      <w:tr w:rsidR="00922D85" w:rsidRPr="00922D85" w:rsidTr="00922D85">
        <w:trPr>
          <w:trHeight w:val="870"/>
        </w:trPr>
        <w:tc>
          <w:tcPr>
            <w:tcW w:w="1600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  <w:lastRenderedPageBreak/>
              <w:t>Nazwa leasingu</w:t>
            </w:r>
          </w:p>
        </w:tc>
        <w:tc>
          <w:tcPr>
            <w:tcW w:w="1660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  <w:t>Przedmiot leasingu</w:t>
            </w:r>
          </w:p>
        </w:tc>
        <w:tc>
          <w:tcPr>
            <w:tcW w:w="1000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  <w:t>Data zawarcia</w:t>
            </w:r>
          </w:p>
        </w:tc>
        <w:tc>
          <w:tcPr>
            <w:tcW w:w="1300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  <w:t>Data zakończenia</w:t>
            </w:r>
          </w:p>
        </w:tc>
        <w:tc>
          <w:tcPr>
            <w:tcW w:w="1180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  <w:t>Rata miesięczna netto</w:t>
            </w:r>
          </w:p>
        </w:tc>
        <w:tc>
          <w:tcPr>
            <w:tcW w:w="1280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  <w:t>Kapitał pozostały do spłaty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color w:val="3F3F3F"/>
                <w:lang w:eastAsia="pl-PL"/>
              </w:rPr>
            </w:pPr>
          </w:p>
        </w:tc>
      </w:tr>
      <w:tr w:rsidR="00922D85" w:rsidRPr="00922D85" w:rsidTr="00922D85">
        <w:trPr>
          <w:trHeight w:val="675"/>
        </w:trPr>
        <w:tc>
          <w:tcPr>
            <w:tcW w:w="160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De </w:t>
            </w:r>
            <w:proofErr w:type="spellStart"/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lage</w:t>
            </w:r>
            <w:proofErr w:type="spellEnd"/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Landen</w:t>
            </w:r>
            <w:proofErr w:type="spellEnd"/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Leasing Polska SA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instalacja fotowoltaiczna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22.06.2020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15.09.2026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1 646,64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922D85" w:rsidRPr="00922D85" w:rsidRDefault="004036A1" w:rsidP="00E63DCC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12.246,64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FF0000"/>
                <w:lang w:eastAsia="pl-PL"/>
              </w:rPr>
              <w:t>Port Kowalów</w:t>
            </w:r>
          </w:p>
        </w:tc>
      </w:tr>
      <w:tr w:rsidR="00922D85" w:rsidRPr="00922D85" w:rsidTr="00922D85">
        <w:trPr>
          <w:trHeight w:val="885"/>
        </w:trPr>
        <w:tc>
          <w:tcPr>
            <w:tcW w:w="160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Europejski Fundusz Leasingowy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Myjnia samoobsługowa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29.04.2022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30.04.2027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5 094,71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4036A1" w:rsidRPr="00922D85" w:rsidRDefault="004036A1" w:rsidP="004036A1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35.662,97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FF0000"/>
                <w:lang w:eastAsia="pl-PL"/>
              </w:rPr>
              <w:t>Port Kowalów</w:t>
            </w:r>
          </w:p>
        </w:tc>
      </w:tr>
      <w:tr w:rsidR="00922D85" w:rsidRPr="00922D85" w:rsidTr="00922D85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Leasing Polski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samochód osobowy Toyota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29.10.2025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31.10.2028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3 502,92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auto" w:fill="auto"/>
            <w:noWrap/>
            <w:vAlign w:val="bottom"/>
            <w:hideMark/>
          </w:tcPr>
          <w:p w:rsidR="00922D85" w:rsidRPr="00922D85" w:rsidRDefault="004036A1" w:rsidP="00E63DCC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89.851,68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2D85" w:rsidRPr="00922D85" w:rsidRDefault="00922D85" w:rsidP="00E63DCC">
            <w:pPr>
              <w:spacing w:after="0" w:line="360" w:lineRule="auto"/>
              <w:rPr>
                <w:rFonts w:ascii="Calibri" w:eastAsia="Times New Roman" w:hAnsi="Calibri" w:cs="Calibri"/>
                <w:color w:val="2F75B5"/>
                <w:lang w:eastAsia="pl-PL"/>
              </w:rPr>
            </w:pPr>
            <w:r w:rsidRPr="00922D85">
              <w:rPr>
                <w:rFonts w:ascii="Calibri" w:eastAsia="Times New Roman" w:hAnsi="Calibri" w:cs="Calibri"/>
                <w:color w:val="2F75B5"/>
                <w:lang w:eastAsia="pl-PL"/>
              </w:rPr>
              <w:t>Nowa Spółka</w:t>
            </w:r>
          </w:p>
        </w:tc>
      </w:tr>
    </w:tbl>
    <w:p w:rsidR="00922D85" w:rsidRDefault="00922D85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</w:p>
    <w:p w:rsidR="00D60D83" w:rsidRPr="00E63DCC" w:rsidRDefault="003D0562" w:rsidP="00E63D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8" style="width:0;height:1.5pt" o:hralign="center" o:hrstd="t" o:hr="t" fillcolor="#a0a0a0" stroked="f"/>
        </w:pict>
      </w:r>
    </w:p>
    <w:p w:rsidR="00BF421D" w:rsidRDefault="00BF421D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VI. ZASADY PODZIAŁU KONCESJI I ZE</w:t>
      </w:r>
      <w:r w:rsidR="008565C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Z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WOLEŃ</w:t>
      </w:r>
    </w:p>
    <w:p w:rsidR="00BF421D" w:rsidRDefault="00BF421D" w:rsidP="00E63DCC">
      <w:pPr>
        <w:spacing w:before="100" w:beforeAutospacing="1" w:after="100" w:afterAutospacing="1"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BF421D">
        <w:rPr>
          <w:rFonts w:ascii="Times New Roman" w:hAnsi="Times New Roman" w:cs="Times New Roman"/>
          <w:sz w:val="24"/>
          <w:szCs w:val="24"/>
        </w:rPr>
        <w:t xml:space="preserve">W ramach Podziału na Spółkę Przejmującą nie przechodzą jakiekolwiek koncesje, zezwolenia ani inne decyzje administracyjne związane z działalnością prowadzoną przez Spółkę Dzieloną. </w:t>
      </w:r>
    </w:p>
    <w:p w:rsidR="00204842" w:rsidRDefault="00BF421D" w:rsidP="00E63DCC">
      <w:pPr>
        <w:spacing w:before="100" w:beforeAutospacing="1" w:after="100" w:afterAutospacing="1"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BF421D">
        <w:rPr>
          <w:rFonts w:ascii="Times New Roman" w:hAnsi="Times New Roman" w:cs="Times New Roman"/>
          <w:sz w:val="24"/>
          <w:szCs w:val="24"/>
        </w:rPr>
        <w:t xml:space="preserve">Koncesja na obrót paliwami ciekłymi </w:t>
      </w:r>
      <w:r w:rsidR="00204842">
        <w:rPr>
          <w:rFonts w:ascii="Times New Roman" w:hAnsi="Times New Roman" w:cs="Times New Roman"/>
          <w:sz w:val="24"/>
          <w:szCs w:val="24"/>
        </w:rPr>
        <w:t xml:space="preserve">nr </w:t>
      </w:r>
      <w:r w:rsidR="00204842" w:rsidRPr="00204842">
        <w:rPr>
          <w:rFonts w:ascii="Times New Roman" w:hAnsi="Times New Roman" w:cs="Times New Roman"/>
          <w:sz w:val="24"/>
          <w:szCs w:val="24"/>
        </w:rPr>
        <w:t>OPC/17316/14758/W/OSZ/2019/AWa2</w:t>
      </w:r>
      <w:r w:rsidR="00204842">
        <w:rPr>
          <w:rFonts w:ascii="Times New Roman" w:hAnsi="Times New Roman" w:cs="Times New Roman"/>
          <w:sz w:val="24"/>
          <w:szCs w:val="24"/>
        </w:rPr>
        <w:t xml:space="preserve"> na okres 20.12.2019 do dnia 20.12.2029 r. pozostaje</w:t>
      </w:r>
      <w:r w:rsidRPr="00BF421D">
        <w:rPr>
          <w:rFonts w:ascii="Times New Roman" w:hAnsi="Times New Roman" w:cs="Times New Roman"/>
          <w:sz w:val="24"/>
          <w:szCs w:val="24"/>
        </w:rPr>
        <w:t xml:space="preserve"> przy</w:t>
      </w:r>
      <w:r w:rsidR="00204842">
        <w:rPr>
          <w:rFonts w:ascii="Times New Roman" w:hAnsi="Times New Roman" w:cs="Times New Roman"/>
          <w:sz w:val="24"/>
          <w:szCs w:val="24"/>
        </w:rPr>
        <w:t xml:space="preserve"> Spółce Dzielonej i nie stanowi</w:t>
      </w:r>
      <w:r w:rsidRPr="00BF421D">
        <w:rPr>
          <w:rFonts w:ascii="Times New Roman" w:hAnsi="Times New Roman" w:cs="Times New Roman"/>
          <w:sz w:val="24"/>
          <w:szCs w:val="24"/>
        </w:rPr>
        <w:t xml:space="preserve"> składników majątku przenoszonych na Spółkę Przejmującą. </w:t>
      </w:r>
    </w:p>
    <w:p w:rsidR="00204842" w:rsidRDefault="00204842" w:rsidP="00E63DCC">
      <w:pPr>
        <w:spacing w:before="100" w:beforeAutospacing="1" w:after="100" w:afterAutospacing="1"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Zezwolenia na sprzedaż alkoholu nr I/C/4/2024, I/B/4/2024 , I/A/4/2024 wydane przez Burmistrza Rzepina na okres od dnia 01.12.2024 do dnia 30.11.2029 r. pozostają przy Spółce Dzielonej. </w:t>
      </w:r>
    </w:p>
    <w:p w:rsidR="00BF421D" w:rsidRDefault="00BF421D" w:rsidP="00E63DCC">
      <w:pPr>
        <w:spacing w:before="100" w:beforeAutospacing="1" w:after="100" w:afterAutospacing="1" w:line="360" w:lineRule="auto"/>
        <w:outlineLvl w:val="0"/>
      </w:pPr>
      <w:r w:rsidRPr="00BF421D">
        <w:rPr>
          <w:rFonts w:ascii="Times New Roman" w:hAnsi="Times New Roman" w:cs="Times New Roman"/>
          <w:sz w:val="24"/>
          <w:szCs w:val="24"/>
        </w:rPr>
        <w:t xml:space="preserve">Działalność prowadzona przez Spółkę Przejmującą obejmuje prowadzenie sklepu w modelu agencyjnym sieci Biedronka, przy czym sprzedaż napojów alkoholowych w ramach tej działalności odbywa się na podstawie zezwolenia wydanego na rzecz Jeronimo </w:t>
      </w:r>
      <w:proofErr w:type="spellStart"/>
      <w:r w:rsidRPr="00BF421D">
        <w:rPr>
          <w:rFonts w:ascii="Times New Roman" w:hAnsi="Times New Roman" w:cs="Times New Roman"/>
          <w:sz w:val="24"/>
          <w:szCs w:val="24"/>
        </w:rPr>
        <w:t>Martins</w:t>
      </w:r>
      <w:proofErr w:type="spellEnd"/>
      <w:r w:rsidRPr="00BF421D">
        <w:rPr>
          <w:rFonts w:ascii="Times New Roman" w:hAnsi="Times New Roman" w:cs="Times New Roman"/>
          <w:sz w:val="24"/>
          <w:szCs w:val="24"/>
        </w:rPr>
        <w:t xml:space="preserve"> Polska S.A. W związku z powyższym Podział nie powoduje przejścia na Spółkę Przejmującą jakichkolwiek praw lub obowiązków wynikających z koncesji, zezwoleń lub innych decyzji administracyjnych dotyczących sprzedaży paliw lub napojów alkoholowych</w:t>
      </w:r>
      <w:r>
        <w:t>.</w:t>
      </w:r>
    </w:p>
    <w:p w:rsidR="00D60D83" w:rsidRDefault="00D60D83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BD74A4" w:rsidRPr="00BD74A4" w:rsidRDefault="00BD74A4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VII</w:t>
      </w:r>
      <w:r w:rsidRPr="00BD74A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. Umowy i kontrakty podlegające przeniesieniu w ramach podziału przez wydzielenie</w:t>
      </w:r>
    </w:p>
    <w:p w:rsidR="00BD74A4" w:rsidRPr="00BD74A4" w:rsidRDefault="00BD74A4" w:rsidP="00E63DC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BD74A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1. Zasady przypisania umów</w:t>
      </w:r>
    </w:p>
    <w:p w:rsidR="00BD74A4" w:rsidRPr="00BD74A4" w:rsidRDefault="00BD74A4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4A4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podziału przez wydzielenie na Spółkę Przejmującą przejdą prawa i obowiązki wynikające z umów, kontraktów, porozumień oraz innych stosunków zobowiązaniowych pozostających w funkcjonalnym związku z Działalnością Wydzielaną, zgodnie z art. 531 § 1 Kodeksu spółek handlowych oraz postanowieniami niniejszego Planu Podziału.</w:t>
      </w:r>
    </w:p>
    <w:p w:rsidR="00BD74A4" w:rsidRPr="00BD74A4" w:rsidRDefault="00BD74A4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4A4">
        <w:rPr>
          <w:rFonts w:ascii="Times New Roman" w:eastAsia="Times New Roman" w:hAnsi="Times New Roman" w:cs="Times New Roman"/>
          <w:sz w:val="24"/>
          <w:szCs w:val="24"/>
          <w:lang w:eastAsia="pl-PL"/>
        </w:rPr>
        <w:t>Przypisanie poszczególnych umów następuje według kryterium ich związku gospodarczego i funkcjonalnego z Działalnością Wydzielaną, niezależnie od tego, czy dana umowa została zawarta wyłącznie na potrzeby tej działalności, czy obejmuje również inne obszary działalności Spółki Dzielonej.</w:t>
      </w:r>
    </w:p>
    <w:p w:rsidR="00BD74A4" w:rsidRPr="00BD74A4" w:rsidRDefault="00BD74A4" w:rsidP="00E63DC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BD74A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2. Wykaz umów podlegających przeniesieniu</w:t>
      </w:r>
    </w:p>
    <w:p w:rsidR="00BD74A4" w:rsidRDefault="00BD74A4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4A4">
        <w:rPr>
          <w:rFonts w:ascii="Times New Roman" w:eastAsia="Times New Roman" w:hAnsi="Times New Roman" w:cs="Times New Roman"/>
          <w:sz w:val="24"/>
          <w:szCs w:val="24"/>
          <w:lang w:eastAsia="pl-PL"/>
        </w:rPr>
        <w:t>Umowy, które z dniem podziału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przejdą na Spółkę Przejmującą</w:t>
      </w:r>
    </w:p>
    <w:p w:rsidR="00C07525" w:rsidRDefault="00BD74A4" w:rsidP="00E63DCC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agencyjna z dnia 06.06.2022 pomiędzy Jeronimo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Martins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Polska SA a Port Kowalów sp. z o.o. o prowadzenie działalności w branży handlu detalicznego artykułami spożywczymi w sieci sklepów Biedronka. </w:t>
      </w:r>
    </w:p>
    <w:p w:rsidR="00E20F35" w:rsidRDefault="00E20F35" w:rsidP="00E63DCC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z dnia 05.01.2022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InPost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Paczkomaty sp. z o.o. na najem części gruntu o powierzchni 7 m2.</w:t>
      </w:r>
    </w:p>
    <w:p w:rsidR="00E63DCC" w:rsidRDefault="00E63DCC" w:rsidP="00E63DCC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Umowa najmu z dnia 01.06.2023 z PPHU Nadzieja Andżelika Wilk na najem powierzchni na cele prowadzonej działalności gastronomicznej</w:t>
      </w:r>
    </w:p>
    <w:p w:rsidR="0004699D" w:rsidRPr="0004699D" w:rsidRDefault="004E1DAC" w:rsidP="0004699D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Umowa na najem biura z dnia 25.06.2015 z Anetą Kraszewską</w:t>
      </w:r>
    </w:p>
    <w:p w:rsidR="002B3AB6" w:rsidRDefault="002B3AB6" w:rsidP="00E63DCC">
      <w:pPr>
        <w:pStyle w:val="Akapitzlist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3DCC" w:rsidRDefault="00E63DCC" w:rsidP="00E63DC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:rsidR="002B3AB6" w:rsidRDefault="002B3AB6" w:rsidP="00E63DC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3. Wykaz umów pozostających w Spółce Dzielonej:</w:t>
      </w:r>
    </w:p>
    <w:p w:rsidR="00C07525" w:rsidRDefault="002B3AB6" w:rsidP="00E63DCC">
      <w:pPr>
        <w:spacing w:before="100" w:beforeAutospacing="1" w:after="100" w:afterAutospacing="1" w:line="36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2B3AB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2B3AB6">
        <w:rPr>
          <w:rFonts w:ascii="Times New Roman" w:hAnsi="Times New Roman" w:cs="Times New Roman"/>
          <w:sz w:val="24"/>
          <w:szCs w:val="24"/>
        </w:rPr>
        <w:t>Na Spółkę Przejmującą nie przechodzą prawa i obowiązki wynikające z niżej wymienionych umów. Umowy te pozostają w całości w majątku Spółki Dzielonej i będą przez nią</w:t>
      </w:r>
      <w:r w:rsidR="00C07525">
        <w:rPr>
          <w:rFonts w:ascii="Times New Roman" w:hAnsi="Times New Roman" w:cs="Times New Roman"/>
          <w:sz w:val="24"/>
          <w:szCs w:val="24"/>
        </w:rPr>
        <w:t xml:space="preserve"> wykonywane po dniu wydzielenia:</w:t>
      </w:r>
    </w:p>
    <w:p w:rsidR="00C07525" w:rsidRDefault="00C07525" w:rsidP="00E63DCC">
      <w:pPr>
        <w:spacing w:before="100" w:beforeAutospacing="1" w:after="100" w:afterAutospacing="1" w:line="360" w:lineRule="auto"/>
        <w:ind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umowa franczyzowa z PKN Orlen SA nr 128/2020 dotycząca działalności gastronomicznej pod nazwą Stop </w:t>
      </w:r>
      <w:proofErr w:type="spellStart"/>
      <w:r>
        <w:rPr>
          <w:rFonts w:ascii="Times New Roman" w:hAnsi="Times New Roman" w:cs="Times New Roman"/>
          <w:sz w:val="24"/>
          <w:szCs w:val="24"/>
        </w:rPr>
        <w:t>Cafe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2.0 i sklepowej pod nazwą </w:t>
      </w:r>
      <w:proofErr w:type="spellStart"/>
      <w:r>
        <w:rPr>
          <w:rFonts w:ascii="Times New Roman" w:hAnsi="Times New Roman" w:cs="Times New Roman"/>
          <w:sz w:val="24"/>
          <w:szCs w:val="24"/>
        </w:rPr>
        <w:t>O!Shop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dla stacji paliw działających pod nazwą ORLEN z dnia 18.12.2020 r. wraz z aneksami</w:t>
      </w:r>
    </w:p>
    <w:p w:rsidR="00C07525" w:rsidRDefault="00C07525" w:rsidP="00E63DCC">
      <w:pPr>
        <w:spacing w:before="100" w:beforeAutospacing="1" w:after="100" w:afterAutospacing="1" w:line="360" w:lineRule="auto"/>
        <w:ind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umowa franczyzy z PKN ORLEN SA nr 554/2013 stacji paliw działającej pod nazwą ORLEN zawarta  w dniu 29.08.2013 r. </w:t>
      </w:r>
    </w:p>
    <w:p w:rsidR="001704A7" w:rsidRDefault="001704A7" w:rsidP="00E63DCC">
      <w:pPr>
        <w:spacing w:before="100" w:beforeAutospacing="1" w:after="100" w:afterAutospacing="1" w:line="360" w:lineRule="auto"/>
        <w:ind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umowa z Przedsiębiorstwem Usług Komunalnych sp. z o.o. </w:t>
      </w:r>
      <w:r w:rsidR="00083119">
        <w:rPr>
          <w:rFonts w:ascii="Times New Roman" w:hAnsi="Times New Roman" w:cs="Times New Roman"/>
          <w:sz w:val="24"/>
          <w:szCs w:val="24"/>
        </w:rPr>
        <w:t>z dnia 31.12.2021 na wywóz odpadów komunalnych</w:t>
      </w:r>
    </w:p>
    <w:p w:rsidR="00947D17" w:rsidRDefault="00947D17" w:rsidP="00E63DCC">
      <w:pPr>
        <w:spacing w:before="100" w:beforeAutospacing="1" w:after="100" w:afterAutospacing="1" w:line="360" w:lineRule="auto"/>
        <w:ind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umowa z dnia 07.10.2013 z Robertem Sokołowskim reprezentującym firmę FALCON sp. z </w:t>
      </w:r>
      <w:proofErr w:type="spellStart"/>
      <w:r>
        <w:rPr>
          <w:rFonts w:ascii="Times New Roman" w:hAnsi="Times New Roman" w:cs="Times New Roman"/>
          <w:sz w:val="24"/>
          <w:szCs w:val="24"/>
        </w:rPr>
        <w:t>o.oo</w:t>
      </w:r>
      <w:proofErr w:type="spellEnd"/>
      <w:r>
        <w:rPr>
          <w:rFonts w:ascii="Times New Roman" w:hAnsi="Times New Roman" w:cs="Times New Roman"/>
          <w:sz w:val="24"/>
          <w:szCs w:val="24"/>
        </w:rPr>
        <w:t>. o świadczenie usług przewozu paliw płynnych</w:t>
      </w:r>
    </w:p>
    <w:p w:rsidR="00E20F35" w:rsidRDefault="00947D17" w:rsidP="00E63DCC">
      <w:pPr>
        <w:spacing w:before="100" w:beforeAutospacing="1" w:after="100" w:afterAutospacing="1" w:line="360" w:lineRule="auto"/>
        <w:ind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20F3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umowa nr 450/2009 z dnia 06.11.2009 z EKES DDD </w:t>
      </w:r>
      <w:proofErr w:type="spellStart"/>
      <w:r>
        <w:rPr>
          <w:rFonts w:ascii="Times New Roman" w:hAnsi="Times New Roman" w:cs="Times New Roman"/>
          <w:sz w:val="24"/>
          <w:szCs w:val="24"/>
        </w:rPr>
        <w:t>Pest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Control Ryszard </w:t>
      </w:r>
      <w:proofErr w:type="spellStart"/>
      <w:r>
        <w:rPr>
          <w:rFonts w:ascii="Times New Roman" w:hAnsi="Times New Roman" w:cs="Times New Roman"/>
          <w:sz w:val="24"/>
          <w:szCs w:val="24"/>
        </w:rPr>
        <w:t>Ekes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Zakład Dezynfekcji i Deratyzacji o świadczenie usług polegających na prewencyjnym zabezpieczaniu obiektu stacji paliw przed dostępem szkodników poprzez montaż i monitorowanie urządzeń do kontroli szkodników oraz cyklicznych inspekcji obiektu a w</w:t>
      </w:r>
      <w:r w:rsidR="001155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razie potrzeby prowadzenia akcji dezynsekcyjnych i deratyzacyjnych</w:t>
      </w:r>
    </w:p>
    <w:p w:rsidR="002B3AB6" w:rsidRDefault="001155B6" w:rsidP="00E63DCC">
      <w:pPr>
        <w:spacing w:before="100" w:beforeAutospacing="1" w:after="100" w:afterAutospacing="1" w:line="360" w:lineRule="auto"/>
        <w:ind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umowa nr 476/12/2017 z 04.12.2017 z Tom-</w:t>
      </w:r>
      <w:proofErr w:type="spellStart"/>
      <w:r>
        <w:rPr>
          <w:rFonts w:ascii="Times New Roman" w:hAnsi="Times New Roman" w:cs="Times New Roman"/>
          <w:sz w:val="24"/>
          <w:szCs w:val="24"/>
        </w:rPr>
        <w:t>Doleko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Ekola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Organizacja Odzysku Opakowań SA o świadczenie usług zabezpieczenia odzysku i recyklingu odpadów opakowaniowych</w:t>
      </w:r>
    </w:p>
    <w:p w:rsidR="002B3AB6" w:rsidRDefault="00E212FC" w:rsidP="00E63DCC">
      <w:pPr>
        <w:spacing w:before="100" w:beforeAutospacing="1" w:after="100" w:afterAutospacing="1" w:line="360" w:lineRule="auto"/>
        <w:ind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umowa z dnia 01.03.2011 z YARA Poland sp. z o.o. na dostawy produktu </w:t>
      </w:r>
      <w:proofErr w:type="spellStart"/>
      <w:r>
        <w:rPr>
          <w:rFonts w:ascii="Times New Roman" w:hAnsi="Times New Roman" w:cs="Times New Roman"/>
          <w:sz w:val="24"/>
          <w:szCs w:val="24"/>
        </w:rPr>
        <w:t>AdBlue</w:t>
      </w:r>
      <w:proofErr w:type="spellEnd"/>
    </w:p>
    <w:p w:rsidR="006308FC" w:rsidRDefault="006308FC" w:rsidP="00E63DCC">
      <w:pPr>
        <w:spacing w:before="100" w:beforeAutospacing="1" w:after="100" w:afterAutospacing="1" w:line="360" w:lineRule="auto"/>
        <w:ind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6308FC" w:rsidRDefault="006308FC" w:rsidP="00E63DCC">
      <w:pPr>
        <w:spacing w:before="100" w:beforeAutospacing="1" w:after="100" w:afterAutospacing="1" w:line="360" w:lineRule="auto"/>
        <w:ind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6308FC" w:rsidRPr="00D60D83" w:rsidRDefault="006308FC" w:rsidP="00E63DCC">
      <w:pPr>
        <w:spacing w:before="100" w:beforeAutospacing="1" w:after="100" w:afterAutospacing="1" w:line="360" w:lineRule="auto"/>
        <w:ind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BD74A4" w:rsidRPr="002B3AB6" w:rsidRDefault="002B3AB6" w:rsidP="00E63DC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B3AB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4.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  <w:r w:rsidR="00BD74A4" w:rsidRPr="002B3AB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Umowy podlegające częściowemu przypisaniu</w:t>
      </w:r>
    </w:p>
    <w:p w:rsidR="00BD74A4" w:rsidRDefault="00BD74A4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4A4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umów obejmujących swoim zakresem zarówno Działalność Wydzielaną, jak i działalność pozostającą w Spółce Dzielonej, prawa i obowiązki wynikające z takich umów zostają przypisane zgodnie z ich funkcjonalnym związkiem z poszczególnymi częściami przedsiębiorstwa.</w:t>
      </w:r>
    </w:p>
    <w:p w:rsidR="009A22D6" w:rsidRDefault="009A22D6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Umowy </w:t>
      </w:r>
      <w:r w:rsidR="00083119">
        <w:rPr>
          <w:rFonts w:ascii="Times New Roman" w:eastAsia="Times New Roman" w:hAnsi="Times New Roman" w:cs="Times New Roman"/>
          <w:sz w:val="24"/>
          <w:szCs w:val="24"/>
          <w:lang w:eastAsia="pl-PL"/>
        </w:rPr>
        <w:t>podlegające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częściowemu przypisaniu:</w:t>
      </w:r>
    </w:p>
    <w:p w:rsidR="009A22D6" w:rsidRDefault="009A22D6" w:rsidP="00E63DC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umowa z dnia 18.05.2026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Elenger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sp.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o.o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na sprzedaż gazu ziemnego wysokometanowego oraz usługi dystrybucji gazu</w:t>
      </w:r>
    </w:p>
    <w:p w:rsidR="009A22D6" w:rsidRDefault="009A22D6" w:rsidP="00E63DC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umowa z dnia </w:t>
      </w:r>
      <w:r w:rsidR="001155B6">
        <w:rPr>
          <w:rFonts w:ascii="Times New Roman" w:eastAsia="Times New Roman" w:hAnsi="Times New Roman" w:cs="Times New Roman"/>
          <w:sz w:val="24"/>
          <w:szCs w:val="24"/>
          <w:lang w:eastAsia="pl-PL"/>
        </w:rPr>
        <w:t>04.09.2024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Przedsiębiorstwem Wodno-Kanalizacyjnym EKO Sp. z o.o. w Rzepinie na dostawę wody</w:t>
      </w:r>
    </w:p>
    <w:p w:rsidR="001704A7" w:rsidRDefault="001704A7" w:rsidP="00E63DC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083119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z dnia 01.09.2013 z przedsiębiorstwem Wodno-Kanalizacyjnym EKO w Rzepinie na transport i oczyszczanie nieczystości pł</w:t>
      </w:r>
      <w:r w:rsidR="00E20F35">
        <w:rPr>
          <w:rFonts w:ascii="Times New Roman" w:eastAsia="Times New Roman" w:hAnsi="Times New Roman" w:cs="Times New Roman"/>
          <w:sz w:val="24"/>
          <w:szCs w:val="24"/>
          <w:lang w:eastAsia="pl-PL"/>
        </w:rPr>
        <w:t>ynnych</w:t>
      </w:r>
    </w:p>
    <w:p w:rsidR="004E1DAC" w:rsidRPr="00BD74A4" w:rsidRDefault="004E1DAC" w:rsidP="00E63DC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4. umowa z dnia 14.11.2023 z EWE energia sp. z o.o. na sprzedaż energii elektrycznej</w:t>
      </w:r>
    </w:p>
    <w:p w:rsidR="00BD74A4" w:rsidRPr="00BD74A4" w:rsidRDefault="00BD74A4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4A4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charakter danej umowy lub obowiązujące przepisy prawa nie pozwalają na częściowe następstwo prawne albo wymagają zgody kontrahenta na przeniesienie całości lub części praw i obowiązków, Spółka Dzielona oraz Spółka Przejmująca zobowiązują się do podjęcia wszelkich niezbędnych działań faktycznych i prawnych w celu zapewnienia wykonania postanowień niniejszego Planu Podziału, w szczególności poprzez zawarcie odpowiednich porozumień z kontrahentami lub umów wykonawczych.</w:t>
      </w:r>
    </w:p>
    <w:p w:rsidR="00BD74A4" w:rsidRPr="00BD74A4" w:rsidRDefault="002B3AB6" w:rsidP="00E63DC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</w:t>
      </w:r>
      <w:r w:rsidR="00BD74A4" w:rsidRPr="00BD74A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. Umowy niewymienione w Wykazie Umów</w:t>
      </w:r>
    </w:p>
    <w:p w:rsidR="00D60D83" w:rsidRPr="006308FC" w:rsidRDefault="00BD74A4" w:rsidP="006308F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4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po sporządzeniu Planu Podziału okaże się, że określona umowa, pozostająca w funkcjonalnym związku z Działalnością Wydzielaną, nie została ujęta w Wykazie Umów wskutek omyłki, błędu technicznego lub z innej przyczyny o charakterze porządkowym, prawa i obowiązki wynikające z tej umowy przechodzą na Spółkę Przejmującą, o ile zgodnie </w:t>
      </w:r>
      <w:r w:rsidRPr="00BD74A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 zasadami określonymi w niniejszym Rozdziale powinny być przypisane do Działalności Wydzielanej.</w:t>
      </w:r>
    </w:p>
    <w:p w:rsidR="00BD74A4" w:rsidRPr="00BD74A4" w:rsidRDefault="002B3AB6" w:rsidP="00E63DCC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</w:t>
      </w:r>
      <w:r w:rsidR="00BD74A4" w:rsidRPr="00BD74A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. Współpraca po dniu podziału</w:t>
      </w:r>
    </w:p>
    <w:p w:rsidR="00BD74A4" w:rsidRPr="00BD74A4" w:rsidRDefault="00BD74A4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4A4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Spółka Dzielona oraz Spółka Przejmująca będą współpracować po dniu podziału w zakresie realizacji umów objętych niniejszym Rozdziałem, w szczególności poprzez:</w:t>
      </w:r>
    </w:p>
    <w:p w:rsidR="00BD74A4" w:rsidRPr="00BD74A4" w:rsidRDefault="00BD74A4" w:rsidP="00E63DCC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4A4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przekazanie dokumentacji dotyczącej wykonywania umów;</w:t>
      </w:r>
    </w:p>
    <w:p w:rsidR="00BD74A4" w:rsidRPr="00BD74A4" w:rsidRDefault="00BD74A4" w:rsidP="00E63DCC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4A4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przekazanie informacji niezbędnych do prawidłowej realizacji zobowiązań;</w:t>
      </w:r>
    </w:p>
    <w:p w:rsidR="00BD74A4" w:rsidRPr="00BD74A4" w:rsidRDefault="00BD74A4" w:rsidP="00E63DCC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4A4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zawiadomienie kontrahentów o dokonanym podziale, jeżeli będzie to wymagane przepisami prawa lub postanowieniami danej umowy;</w:t>
      </w:r>
    </w:p>
    <w:p w:rsidR="00BF421D" w:rsidRPr="006308FC" w:rsidRDefault="00BD74A4" w:rsidP="006308FC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74A4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działań mających na celu uzyskanie wymaganych zgód, potwierdzeń lub innych oświadczeń kontrahentów, jeżeli będą one niezbędne dla pełnej skuteczności przeniesienia praw i obowiązków.</w:t>
      </w:r>
    </w:p>
    <w:p w:rsidR="00BF421D" w:rsidRPr="002C29C0" w:rsidRDefault="002C29C0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V. ZASADY PRZYZNANIA UDZIAŁÓW</w:t>
      </w:r>
    </w:p>
    <w:p w:rsidR="002C29C0" w:rsidRP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Udziały w Spółce Przejmującej zostaną przyznane wspólnikom Spółki Dzielonej w terminie </w:t>
      </w:r>
      <w:r w:rsidR="007D3F80">
        <w:rPr>
          <w:rFonts w:ascii="Times New Roman" w:eastAsia="Times New Roman" w:hAnsi="Times New Roman" w:cs="Times New Roman"/>
          <w:sz w:val="24"/>
          <w:szCs w:val="24"/>
          <w:lang w:eastAsia="pl-PL"/>
        </w:rPr>
        <w:t>7 dni</w:t>
      </w: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dnia wpisu podziału do rejestru przedsiębiorców KRS.</w:t>
      </w:r>
    </w:p>
    <w:p w:rsidR="002C29C0" w:rsidRPr="002C29C0" w:rsidRDefault="003D0562" w:rsidP="00E63D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9" style="width:0;height:1.5pt" o:hralign="center" o:hrstd="t" o:hr="t" fillcolor="#a0a0a0" stroked="f"/>
        </w:pict>
      </w:r>
    </w:p>
    <w:p w:rsidR="002C29C0" w:rsidRPr="002C29C0" w:rsidRDefault="002C29C0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VI. DZIEŃ, OD KTÓREGO UDZIAŁY UCZESTNICZĄ W ZYSKU</w:t>
      </w:r>
    </w:p>
    <w:p w:rsidR="002C29C0" w:rsidRP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Udziały przyznane wspólnikom Spółki Dzielonej uczestniczą w zysku Spółki Przejmującej od dnia …………………………………</w:t>
      </w:r>
    </w:p>
    <w:p w:rsidR="002C29C0" w:rsidRPr="002C29C0" w:rsidRDefault="003D0562" w:rsidP="00E63D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0" style="width:0;height:1.5pt" o:hralign="center" o:hrstd="t" o:hr="t" fillcolor="#a0a0a0" stroked="f"/>
        </w:pict>
      </w:r>
    </w:p>
    <w:p w:rsidR="002C29C0" w:rsidRPr="002C29C0" w:rsidRDefault="002C29C0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lastRenderedPageBreak/>
        <w:t>VII. PRAWA PRZYZNANE WSPÓLNIKOM I OSOBOM SZCZEGÓLNIE UPRAWNIONYM</w:t>
      </w:r>
    </w:p>
    <w:p w:rsidR="002C29C0" w:rsidRP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Spółka Przejmująca nie przyznaje szczególnych praw wspólnikom ani osobom szczególnie uprawnionym w Spółce Dzielonej.</w:t>
      </w:r>
    </w:p>
    <w:p w:rsidR="002C29C0" w:rsidRP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albo</w:t>
      </w:r>
    </w:p>
    <w:p w:rsidR="002C29C0" w:rsidRP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Spółka Przejmująca przyznaje następujące prawa:</w:t>
      </w: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……………………………………………………………………………………</w:t>
      </w:r>
    </w:p>
    <w:p w:rsidR="002C29C0" w:rsidRPr="002C29C0" w:rsidRDefault="003D0562" w:rsidP="00E63D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1" style="width:0;height:1.5pt" o:hralign="center" o:hrstd="t" o:hr="t" fillcolor="#a0a0a0" stroked="f"/>
        </w:pict>
      </w:r>
    </w:p>
    <w:p w:rsidR="002C29C0" w:rsidRPr="002C29C0" w:rsidRDefault="003D0562" w:rsidP="00E63D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2" style="width:0;height:1.5pt" o:hralign="center" o:hrstd="t" o:hr="t" fillcolor="#a0a0a0" stroked="f"/>
        </w:pict>
      </w:r>
    </w:p>
    <w:p w:rsidR="002C29C0" w:rsidRPr="002C29C0" w:rsidRDefault="00C3498E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VIII</w:t>
      </w:r>
      <w:r w:rsidR="002C29C0" w:rsidRPr="002C29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. ZAŁĄCZNIKI DO PLANU PODZIAŁU</w:t>
      </w:r>
    </w:p>
    <w:p w:rsidR="002C29C0" w:rsidRP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Do niniejszego planu podziału załącza się:</w:t>
      </w:r>
    </w:p>
    <w:p w:rsidR="002C29C0" w:rsidRPr="002C29C0" w:rsidRDefault="002C29C0" w:rsidP="00E63DC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uchwały o podziale Spółki Dzielonej,</w:t>
      </w:r>
    </w:p>
    <w:p w:rsidR="002C29C0" w:rsidRPr="002C29C0" w:rsidRDefault="002C29C0" w:rsidP="00E63DC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uchwały Spółki Przejmującej,</w:t>
      </w:r>
    </w:p>
    <w:p w:rsidR="002C29C0" w:rsidRPr="002C29C0" w:rsidRDefault="002C29C0" w:rsidP="00E63DC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zmian umowy spółki / projekt umowy nowej spółki,</w:t>
      </w:r>
    </w:p>
    <w:p w:rsidR="002C29C0" w:rsidRPr="002C29C0" w:rsidRDefault="002C29C0" w:rsidP="00E63DC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 wartości majątku Spółki Dzielonej,</w:t>
      </w:r>
    </w:p>
    <w:p w:rsidR="002C29C0" w:rsidRPr="002C29C0" w:rsidRDefault="002C29C0" w:rsidP="00E63DC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zawierające informację o stanie księgowym Spółki Dzielonej,</w:t>
      </w:r>
    </w:p>
    <w:p w:rsidR="002C29C0" w:rsidRPr="002C29C0" w:rsidRDefault="002C29C0" w:rsidP="00E63DCC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składników majątku podlegających wydzieleniu.</w:t>
      </w:r>
    </w:p>
    <w:p w:rsidR="002C29C0" w:rsidRPr="002C29C0" w:rsidRDefault="003D0562" w:rsidP="00E63D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3" style="width:0;height:1.5pt" o:hralign="center" o:hrstd="t" o:hr="t" fillcolor="#a0a0a0" stroked="f"/>
        </w:pict>
      </w:r>
    </w:p>
    <w:p w:rsidR="002C29C0" w:rsidRPr="002C29C0" w:rsidRDefault="002C29C0" w:rsidP="00E63DC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2C29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X. POSTANOWIENIA KOŃCOWE</w:t>
      </w:r>
    </w:p>
    <w:p w:rsidR="002C29C0" w:rsidRP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Plan podziału został uzgodniony i podpisany przez zarządy spółek uczestniczących w podziale.</w:t>
      </w:r>
    </w:p>
    <w:p w:rsidR="002C29C0" w:rsidRP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</w:t>
      </w: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(podpisy członków zarządu Spółki Dzielonej)</w:t>
      </w:r>
    </w:p>
    <w:p w:rsidR="002C29C0" w:rsidRPr="002C29C0" w:rsidRDefault="002C29C0" w:rsidP="00E63DC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</w:t>
      </w:r>
      <w:r w:rsidRPr="002C29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(podpisy członków zarządu Spółki Przejmującej)</w:t>
      </w:r>
    </w:p>
    <w:p w:rsidR="003B0105" w:rsidRDefault="003B0105"/>
    <w:sectPr w:rsidR="003B0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35C14"/>
    <w:multiLevelType w:val="hybridMultilevel"/>
    <w:tmpl w:val="2A463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5339D"/>
    <w:multiLevelType w:val="multilevel"/>
    <w:tmpl w:val="730CF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5C53E4"/>
    <w:multiLevelType w:val="multilevel"/>
    <w:tmpl w:val="53DEC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3B6ADE"/>
    <w:multiLevelType w:val="multilevel"/>
    <w:tmpl w:val="3C702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F41BDA"/>
    <w:multiLevelType w:val="multilevel"/>
    <w:tmpl w:val="62FCF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10454F"/>
    <w:multiLevelType w:val="hybridMultilevel"/>
    <w:tmpl w:val="4DD8C910"/>
    <w:lvl w:ilvl="0" w:tplc="27CE962A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948E6"/>
    <w:multiLevelType w:val="multilevel"/>
    <w:tmpl w:val="B90EE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A0626D"/>
    <w:multiLevelType w:val="multilevel"/>
    <w:tmpl w:val="72A6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C53853"/>
    <w:multiLevelType w:val="multilevel"/>
    <w:tmpl w:val="0C9E8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E34DE7"/>
    <w:multiLevelType w:val="multilevel"/>
    <w:tmpl w:val="AD32F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9C0"/>
    <w:rsid w:val="0004699D"/>
    <w:rsid w:val="00067873"/>
    <w:rsid w:val="00083119"/>
    <w:rsid w:val="001155B6"/>
    <w:rsid w:val="001704A7"/>
    <w:rsid w:val="00204842"/>
    <w:rsid w:val="00234A41"/>
    <w:rsid w:val="002B3AB6"/>
    <w:rsid w:val="002C29C0"/>
    <w:rsid w:val="0031046F"/>
    <w:rsid w:val="003B0105"/>
    <w:rsid w:val="003D0562"/>
    <w:rsid w:val="003E0EB1"/>
    <w:rsid w:val="004036A1"/>
    <w:rsid w:val="004E1DAC"/>
    <w:rsid w:val="005C6E2F"/>
    <w:rsid w:val="00615E41"/>
    <w:rsid w:val="006308FC"/>
    <w:rsid w:val="007D3F80"/>
    <w:rsid w:val="00846E1D"/>
    <w:rsid w:val="008565CB"/>
    <w:rsid w:val="008F678A"/>
    <w:rsid w:val="00922D85"/>
    <w:rsid w:val="00947D17"/>
    <w:rsid w:val="009A22D6"/>
    <w:rsid w:val="00AC2CFF"/>
    <w:rsid w:val="00BD74A4"/>
    <w:rsid w:val="00BF2B9A"/>
    <w:rsid w:val="00BF421D"/>
    <w:rsid w:val="00C07525"/>
    <w:rsid w:val="00C3498E"/>
    <w:rsid w:val="00D60D83"/>
    <w:rsid w:val="00E20F35"/>
    <w:rsid w:val="00E212FC"/>
    <w:rsid w:val="00E63B13"/>
    <w:rsid w:val="00E63DCC"/>
    <w:rsid w:val="00ED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06F7B-9FDC-4090-BE82-A598A6DC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C29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C29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C29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29C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C29C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C29C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2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C29C0"/>
    <w:rPr>
      <w:b/>
      <w:bCs/>
    </w:rPr>
  </w:style>
  <w:style w:type="paragraph" w:customStyle="1" w:styleId="isselectedend">
    <w:name w:val="isselectedend"/>
    <w:basedOn w:val="Normalny"/>
    <w:rsid w:val="00310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D756F"/>
    <w:pPr>
      <w:ind w:left="720"/>
      <w:contextualSpacing/>
    </w:pPr>
  </w:style>
  <w:style w:type="character" w:customStyle="1" w:styleId="text-token-text-primary">
    <w:name w:val="text-token-text-primary"/>
    <w:basedOn w:val="Domylnaczcionkaakapitu"/>
    <w:rsid w:val="00BD7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9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3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05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92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67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43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37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18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2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4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630B2-6777-4AC1-956D-705DCD445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2862</Words>
  <Characters>17178</Characters>
  <Application>Microsoft Office Word</Application>
  <DocSecurity>0</DocSecurity>
  <Lines>143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Serwer</dc:creator>
  <cp:keywords/>
  <dc:description/>
  <cp:lastModifiedBy>Serwer</cp:lastModifiedBy>
  <cp:revision>39</cp:revision>
  <dcterms:created xsi:type="dcterms:W3CDTF">2026-05-28T10:33:00Z</dcterms:created>
  <dcterms:modified xsi:type="dcterms:W3CDTF">2026-09-09T11:44:00Z</dcterms:modified>
</cp:coreProperties>
</file>